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067505FC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 </w:t>
      </w:r>
      <w:r w:rsidR="00C3027D">
        <w:rPr>
          <w:rFonts w:asciiTheme="minorHAnsi" w:hAnsiTheme="minorHAnsi" w:cstheme="minorHAnsi"/>
          <w:b/>
          <w:sz w:val="24"/>
          <w:szCs w:val="24"/>
        </w:rPr>
        <w:t>2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291C6C">
        <w:rPr>
          <w:rFonts w:asciiTheme="minorHAnsi" w:hAnsiTheme="minorHAnsi" w:cstheme="minorHAnsi"/>
          <w:b/>
          <w:sz w:val="24"/>
          <w:szCs w:val="24"/>
        </w:rPr>
        <w:t>2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3E90CCF9" w14:textId="312702D6" w:rsidR="00C3027D" w:rsidRPr="00C3027D" w:rsidRDefault="00477B90" w:rsidP="00C3027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>di essere in possesso d</w:t>
            </w:r>
            <w:r w:rsidR="008A042D">
              <w:rPr>
                <w:rFonts w:asciiTheme="minorHAnsi" w:hAnsiTheme="minorHAnsi" w:cstheme="minorHAnsi"/>
                <w:sz w:val="22"/>
                <w:szCs w:val="22"/>
              </w:rPr>
              <w:t>ella Laurea</w:t>
            </w:r>
            <w:r w:rsidR="00C3027D" w:rsidRPr="00C302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3027D" w:rsidRPr="00C3027D">
              <w:rPr>
                <w:rFonts w:asciiTheme="minorHAnsi" w:hAnsiTheme="minorHAnsi" w:cstheme="minorHAnsi"/>
                <w:sz w:val="22"/>
                <w:szCs w:val="22"/>
              </w:rPr>
              <w:t>Magistrale in</w:t>
            </w:r>
            <w:r w:rsidR="00291C6C" w:rsidRPr="00291C6C">
              <w:rPr>
                <w:sz w:val="24"/>
                <w:szCs w:val="24"/>
              </w:rPr>
              <w:t xml:space="preserve"> </w:t>
            </w:r>
            <w:r w:rsidR="00291C6C" w:rsidRPr="00291C6C">
              <w:rPr>
                <w:rFonts w:asciiTheme="minorHAnsi" w:hAnsiTheme="minorHAnsi" w:cstheme="minorHAnsi"/>
                <w:sz w:val="22"/>
                <w:szCs w:val="22"/>
              </w:rPr>
              <w:t>Biologia e/o Scienze Naturali</w:t>
            </w:r>
            <w:r w:rsidR="00C3027D" w:rsidRPr="00C3027D">
              <w:rPr>
                <w:rFonts w:asciiTheme="minorHAnsi" w:hAnsiTheme="minorHAnsi" w:cstheme="minorHAnsi"/>
                <w:sz w:val="22"/>
                <w:szCs w:val="22"/>
              </w:rPr>
              <w:t xml:space="preserve"> oppure una corrispondente Laurea Specialistica (DM 5/05/2004) o secondo la normativa in vigore anteriormente al D.M. n. 509/1999</w:t>
            </w:r>
          </w:p>
          <w:p w14:paraId="49626318" w14:textId="3DDB8EC8" w:rsidR="008A042D" w:rsidRPr="008A042D" w:rsidRDefault="008A042D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2D71BD">
        <w:trPr>
          <w:trHeight w:val="745"/>
        </w:trPr>
        <w:tc>
          <w:tcPr>
            <w:tcW w:w="4425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91C6C" w14:paraId="46F03316" w14:textId="77777777" w:rsidTr="00BA5E15">
        <w:trPr>
          <w:trHeight w:val="186"/>
        </w:trPr>
        <w:tc>
          <w:tcPr>
            <w:tcW w:w="9923" w:type="dxa"/>
            <w:gridSpan w:val="2"/>
          </w:tcPr>
          <w:p w14:paraId="0CD315D5" w14:textId="77777777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6215EE" w14:textId="31F82A99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1C6C" w14:paraId="21030371" w14:textId="77777777" w:rsidTr="00737B19">
        <w:trPr>
          <w:trHeight w:val="186"/>
        </w:trPr>
        <w:tc>
          <w:tcPr>
            <w:tcW w:w="9923" w:type="dxa"/>
            <w:gridSpan w:val="2"/>
          </w:tcPr>
          <w:p w14:paraId="34DC49B0" w14:textId="28AFD62F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7C2A6" w14:textId="0F50681C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3593E9A" w14:textId="2BFAB5BB" w:rsidR="00B63407" w:rsidRDefault="00B63407" w:rsidP="00B63407"/>
    <w:p w14:paraId="4C1A8952" w14:textId="77777777" w:rsidR="00291C6C" w:rsidRDefault="00291C6C" w:rsidP="00B63407"/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955"/>
      </w:tblGrid>
      <w:tr w:rsidR="00291C6C" w:rsidRPr="00291C6C" w14:paraId="55951718" w14:textId="77777777" w:rsidTr="00291C6C">
        <w:tc>
          <w:tcPr>
            <w:tcW w:w="9955" w:type="dxa"/>
          </w:tcPr>
          <w:p w14:paraId="057991B4" w14:textId="346F46C5" w:rsidR="00291C6C" w:rsidRPr="00291C6C" w:rsidRDefault="00291C6C" w:rsidP="00291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291C6C">
              <w:rPr>
                <w:rFonts w:asciiTheme="minorHAnsi" w:hAnsiTheme="minorHAnsi" w:cstheme="minorHAnsi"/>
                <w:sz w:val="22"/>
                <w:szCs w:val="22"/>
              </w:rPr>
              <w:t>essere in possesso delle seguenti competenze/conoscenze specifiche: analisi ed estrazione delle microplastiche tramite trattamenti enzimatici, reazione di Fenton, densità di separazione mediante ZnCl2 ed utilizzo di microscopia ottica e spettroscopia FTIR per la caratterizzazione chimica e dimensionale.</w:t>
            </w:r>
          </w:p>
          <w:p w14:paraId="3A1F15D3" w14:textId="77777777" w:rsidR="00291C6C" w:rsidRPr="00291C6C" w:rsidRDefault="00291C6C" w:rsidP="00B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8CD810" w14:textId="77777777" w:rsidR="00291C6C" w:rsidRPr="00291C6C" w:rsidRDefault="00291C6C" w:rsidP="00B63407">
      <w:pPr>
        <w:rPr>
          <w:rFonts w:asciiTheme="minorHAnsi" w:hAnsiTheme="minorHAnsi" w:cstheme="minorHAnsi"/>
          <w:sz w:val="22"/>
          <w:szCs w:val="22"/>
        </w:rPr>
      </w:pPr>
    </w:p>
    <w:p w14:paraId="2D3A7533" w14:textId="77777777" w:rsidR="00B63407" w:rsidRPr="00291C6C" w:rsidRDefault="00B63407" w:rsidP="00B63407">
      <w:pPr>
        <w:rPr>
          <w:rFonts w:asciiTheme="minorHAnsi" w:hAnsiTheme="minorHAnsi" w:cstheme="minorHAnsi"/>
          <w:sz w:val="22"/>
          <w:szCs w:val="22"/>
        </w:rPr>
      </w:pPr>
    </w:p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>D. Lgs. 30 giugno 2003, n. 196 “Codice in materia di protezione dei dati personali”, come modificato dal D.Lgs.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l’INRiM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>et studiorum</w:t>
      </w:r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FD7F" w14:textId="77777777" w:rsidR="00540809" w:rsidRDefault="00540809" w:rsidP="00A85CA0">
      <w:r>
        <w:separator/>
      </w:r>
    </w:p>
  </w:endnote>
  <w:endnote w:type="continuationSeparator" w:id="0">
    <w:p w14:paraId="2D60512E" w14:textId="77777777" w:rsidR="00540809" w:rsidRDefault="00540809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8EF9" w14:textId="77777777" w:rsidR="00540809" w:rsidRDefault="00540809" w:rsidP="00A85CA0">
      <w:r>
        <w:separator/>
      </w:r>
    </w:p>
  </w:footnote>
  <w:footnote w:type="continuationSeparator" w:id="0">
    <w:p w14:paraId="3EA9B506" w14:textId="77777777" w:rsidR="00540809" w:rsidRDefault="00540809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6"/>
    <w:lvlOverride w:ilvl="0">
      <w:startOverride w:val="1"/>
    </w:lvlOverride>
  </w:num>
  <w:num w:numId="2" w16cid:durableId="1034690699">
    <w:abstractNumId w:val="3"/>
    <w:lvlOverride w:ilvl="0">
      <w:startOverride w:val="1"/>
    </w:lvlOverride>
  </w:num>
  <w:num w:numId="3" w16cid:durableId="1005089661">
    <w:abstractNumId w:val="7"/>
  </w:num>
  <w:num w:numId="4" w16cid:durableId="427964726">
    <w:abstractNumId w:val="1"/>
  </w:num>
  <w:num w:numId="5" w16cid:durableId="1050878922">
    <w:abstractNumId w:val="4"/>
  </w:num>
  <w:num w:numId="6" w16cid:durableId="1141924469">
    <w:abstractNumId w:val="0"/>
  </w:num>
  <w:num w:numId="7" w16cid:durableId="1711802211">
    <w:abstractNumId w:val="2"/>
  </w:num>
  <w:num w:numId="8" w16cid:durableId="1924223322">
    <w:abstractNumId w:val="8"/>
  </w:num>
  <w:num w:numId="9" w16cid:durableId="8972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2390"/>
    <w:rsid w:val="002F7E3B"/>
    <w:rsid w:val="00312F5C"/>
    <w:rsid w:val="00314F2B"/>
    <w:rsid w:val="003270A0"/>
    <w:rsid w:val="00331D8A"/>
    <w:rsid w:val="003463E5"/>
    <w:rsid w:val="00346960"/>
    <w:rsid w:val="00350358"/>
    <w:rsid w:val="0035709C"/>
    <w:rsid w:val="00360B95"/>
    <w:rsid w:val="00365784"/>
    <w:rsid w:val="00367FC7"/>
    <w:rsid w:val="00376FEB"/>
    <w:rsid w:val="003910FD"/>
    <w:rsid w:val="003A032A"/>
    <w:rsid w:val="003A1358"/>
    <w:rsid w:val="003A7AF4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2021-11-02T16:38:00Z</dcterms:created>
  <dcterms:modified xsi:type="dcterms:W3CDTF">2022-10-10T14:30:00Z</dcterms:modified>
</cp:coreProperties>
</file>